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b/>
          <w:sz w:val="19"/>
          <w:szCs w:val="19"/>
        </w:rPr>
        <w:t xml:space="preserve">Jak vzor vyplnit</w:t>
      </w:r>
      <w:r>
        <w:rPr>
          <w:sz w:val="19"/>
          <w:szCs w:val="19"/>
        </w:rPr>
        <w:t xml:space="preserve"> (tento rámeček před tiskem smažte):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Tečky „……“ nahraďte svými údaji. Kde je na výběr (varianta, doba určitá / neurčitá), ponechte jen tu svou; odstavce označené [nepovinné] můžete smazat.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Vzor je pro samostatný nájem garáže, stání, skladu či pozemku. Garáž pronajímanou spolu s bytem uveďte rovnou v bytové smlouvě.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Vytiskněte ve dvou stejnopisech, každá strana podepíše oba.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280"/>
        <w:jc w:val="left"/>
      </w:pPr>
      <w:r>
        <w:rPr>
          <w:sz w:val="19"/>
          <w:szCs w:val="19"/>
        </w:rPr>
        <w:t xml:space="preserve">Vzor zdarma z najato.cz/pruvodce/najemni-smlouva-vzor · znění v2 · stav k říjnu 2026. Informativní vzor, nenahrazuje právní poradenství k vašemu případu. Vyplnit a podepsat online můžete v aplikaci Najato.</w:t>
      </w:r>
    </w:p>
    <w:p>
      <w:pPr>
        <w:spacing w:before="80" w:after="40"/>
        <w:jc w:val="center"/>
      </w:pPr>
      <w:r>
        <w:rPr>
          <w:b/>
          <w:sz w:val="40"/>
          <w:szCs w:val="40"/>
        </w:rPr>
        <w:t xml:space="preserve">NÁJEMNÍ SMLOUVA</w:t>
      </w:r>
    </w:p>
    <w:p>
      <w:pPr>
        <w:pBdr>
          <w:bottom w:val="single" w:sz="8" w:space="1" w:color="1e293b"/>
        </w:pBdr>
        <w:spacing w:before="0" w:after="360"/>
        <w:jc w:val="center"/>
      </w:pPr>
      <w:r>
        <w:rPr>
          <w:i/>
          <w:sz w:val="17"/>
          <w:szCs w:val="17"/>
        </w:rPr>
        <w:t xml:space="preserve">uzavřená dle § 2201 a násl. zákona č. 89/2012 Sb., občanského zákoníku</w:t>
      </w:r>
    </w:p>
    <w:p>
      <w:pPr>
        <w:spacing w:before="0" w:after="120"/>
        <w:jc w:val="left"/>
      </w:pPr>
      <w:r>
        <w:rPr>
          <w:b/>
        </w:rPr>
        <w:t xml:space="preserve">……………</w:t>
      </w:r>
      <w:r>
        <w:br/>
      </w:r>
      <w:r>
        <w:rPr/>
        <w:t xml:space="preserve"> datum narození / IČO: ……………</w:t>
      </w:r>
      <w:r>
        <w:br/>
      </w:r>
      <w:r>
        <w:rPr/>
        <w:t xml:space="preserve"> sídlem / bytem: ……………</w:t>
      </w:r>
      <w:r>
        <w:br/>
      </w:r>
      <w:r>
        <w:rPr/>
        <w:t xml:space="preserve"> tel.: ……………</w:t>
      </w:r>
      <w:r>
        <w:br/>
      </w:r>
      <w:r>
        <w:rPr/>
        <w:t xml:space="preserve"> e-mail: ……………</w:t>
      </w:r>
      <w:r>
        <w:br/>
      </w:r>
      <w:r>
        <w:rPr/>
        <w:t xml:space="preserve"> bankovní spojení: ……………</w:t>
      </w:r>
    </w:p>
    <w:p>
      <w:pPr>
        <w:spacing w:before="0" w:after="120"/>
        <w:jc w:val="both"/>
      </w:pPr>
      <w:r>
        <w:rPr/>
        <w:t xml:space="preserve">(dále jen „pronajímatel" na straně jedné)</w:t>
      </w:r>
    </w:p>
    <w:p>
      <w:pPr>
        <w:spacing w:before="0" w:after="120"/>
        <w:jc w:val="center"/>
      </w:pPr>
      <w:r>
        <w:rPr/>
        <w:t xml:space="preserve">a</w:t>
      </w:r>
    </w:p>
    <w:p>
      <w:pPr>
        <w:spacing w:before="0" w:after="120"/>
        <w:jc w:val="left"/>
      </w:pPr>
      <w:r>
        <w:rPr>
          <w:b/>
        </w:rPr>
        <w:t xml:space="preserve">……………</w:t>
      </w:r>
      <w:r>
        <w:br/>
      </w:r>
      <w:r>
        <w:rPr/>
        <w:t xml:space="preserve"> datum narození / IČO: ……………</w:t>
      </w:r>
      <w:r>
        <w:br/>
      </w:r>
      <w:r>
        <w:rPr/>
        <w:t xml:space="preserve"> sídlem / bytem: ……………</w:t>
      </w:r>
      <w:r>
        <w:br/>
      </w:r>
      <w:r>
        <w:rPr/>
        <w:t xml:space="preserve"> tel.: ……………</w:t>
      </w:r>
      <w:r>
        <w:br/>
      </w:r>
      <w:r>
        <w:rPr/>
        <w:t xml:space="preserve"> e-mail: ……………</w:t>
      </w:r>
      <w:r>
        <w:br/>
      </w:r>
      <w:r>
        <w:rPr/>
        <w:t xml:space="preserve"> bankovní spojení: ……………</w:t>
      </w:r>
      <w:r>
        <w:br/>
      </w:r>
      <w:r>
        <w:rPr/>
        <w:t xml:space="preserve"> adresa pro doručování: ……………</w:t>
      </w:r>
    </w:p>
    <w:p>
      <w:pPr>
        <w:spacing w:before="0" w:after="120"/>
        <w:jc w:val="both"/>
      </w:pPr>
      <w:r>
        <w:rPr/>
        <w:t xml:space="preserve">(dále jen „nájemce" na straně druhé)</w:t>
      </w:r>
    </w:p>
    <w:p>
      <w:pPr>
        <w:spacing w:before="0" w:after="120"/>
        <w:jc w:val="both"/>
      </w:pPr>
      <w:r>
        <w:rPr/>
        <w:t xml:space="preserve">(dále také jednotlivě jako „smluvní strana" a společně jako „smluvní strany")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I. Předmět nájmu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Pronajímatel je vlastníkem předmětu nájmu na adrese / v lokalitě ……………, označeného jako ……………, postaveného na pozemku / tvořeného pozemkem parc. č. ……………, to vše zapsáno pro ……………, na listu vlastnictví č. ……………; příslušný katastrální úřad: …………… (dále jen „Předmět nájmu").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Výměra Předmětu nájmu činí ……………. Součástí Předmětu nájmu je …………….</w:t>
      </w:r>
    </w:p>
    <w:p>
      <w:pPr>
        <w:spacing w:before="0" w:after="120"/>
        <w:ind w:left="567" w:hanging="567"/>
        <w:jc w:val="both"/>
      </w:pPr>
      <w:r>
        <w:rPr/>
        <w:t xml:space="preserve">3.</w:t>
      </w:r>
      <w:r>
        <w:tab/>
      </w:r>
      <w:r>
        <w:rPr/>
        <w:t xml:space="preserve">Pronajímatel se zavazuje přenechat nájemci Předmět nájmu k dočasnému užívání a nájemce se zavazuje platit za to pronajímateli nájemné (§ 2201 občanského zákoníku).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II. Účel nájmu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Účelem nájmu je: ……………. Nájemce je povinen užívat Předmět nájmu jako řádný hospodář a pouze k ujednanému účelu; k jinému způsobu užívání je třeba předchozího písemného souhlasu pronajímatele.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Předmět nájmu neslouží k uspokojování bytových potřeb nájemce; ustanovení občanského zákoníku o nájmu bytu a domu se proto na tento nájem nepoužijí.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III. Doba nájmu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Nájem se sjednává na dobu určitou od …………… do …………… / na dobu neurčitou od …………… [nehodící se smažte].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[jen u varianty: doba určitá] Smluvní strany vylučují obnovení nájmu podle § 2230 občanského zákoníku: bude-li nájemce Předmět nájmu užívat i po uplynutí ujednané doby, nájem se tím neobnovuje. Pronajímatel je oprávněn vyzvat nájemce k odevzdání Předmětu nájmu kdykoli po skončení nájmu.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IV. Nájemné a platební podmínky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Nájemné činí …………… (slovy: ……………) měsíčně.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[nepovinné – jen jsou-li sjednány služby] Vedle nájemného hradí nájemce zálohy na služby spojené s užíváním Předmětu nájmu ve výši …………… měsíčně:</w:t>
      </w:r>
    </w:p>
    <w:tbl>
      <w:tblPr>
        <w:tblW w:w="936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3400"/>
        <w:gridCol w:w="5960"/>
      </w:tblGrid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Služba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Měsíční záloha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Vytápění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Teplá voda (ohřev)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Studená voda a odvádění odpadních vod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Osvětlení a úklid společných prostor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Provoz výtahu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Odvoz odpadu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Celkem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…………… / měsíc</w:t>
            </w:r>
          </w:p>
        </w:tc>
      </w:tr>
    </w:tbl>
    <w:p>
      <w:pPr>
        <w:spacing w:before="0" w:after="80"/>
      </w:pPr>
    </w:p>
    <w:p>
      <w:pPr>
        <w:spacing w:before="0" w:after="120"/>
        <w:ind w:left="567" w:hanging="567"/>
        <w:jc w:val="both"/>
      </w:pPr>
      <w:r>
        <w:rPr/>
        <w:t xml:space="preserve">3.</w:t>
      </w:r>
      <w:r>
        <w:tab/>
      </w:r>
      <w:r>
        <w:rPr/>
        <w:t xml:space="preserve">Vyúčtování záloh provede pronajímatel jednou ročně za kalendářní rok a doručí je nájemci nejpozději do 4 měsíců od skončení zúčtovacího období; nedoplatek i přeplatek jsou splatné do 4 měsíců od doručení vyúčtování.</w:t>
      </w:r>
    </w:p>
    <w:p>
      <w:pPr>
        <w:spacing w:before="0" w:after="120"/>
        <w:ind w:left="567" w:hanging="567"/>
        <w:jc w:val="both"/>
      </w:pPr>
      <w:r>
        <w:rPr/>
        <w:t xml:space="preserve">4.</w:t>
      </w:r>
      <w:r>
        <w:tab/>
      </w:r>
      <w:r>
        <w:rPr/>
        <w:t xml:space="preserve">Nájemné a případné zálohy je nájemce povinen hradit bezhotovostním převodem na bankovní účet pronajímatele uvedený v záhlaví této smlouvy, a to vždy do ……. dne kalendářního měsíce, jehož se úhrada týká. Úhrada je provedena připsáním částky na účet pronajímatele.</w:t>
      </w:r>
    </w:p>
    <w:p>
      <w:pPr>
        <w:spacing w:before="0" w:after="120"/>
        <w:ind w:left="567" w:hanging="567"/>
        <w:jc w:val="both"/>
      </w:pPr>
      <w:r>
        <w:rPr/>
        <w:t xml:space="preserve">5.</w:t>
      </w:r>
      <w:r>
        <w:tab/>
      </w:r>
      <w:r>
        <w:rPr/>
        <w:t xml:space="preserve">[nepovinné – inflační doložka, doporučujeme ponechat] Pronajímatel je oprávněn jednou ročně, vždy k výročí počátku nájmu, jednostranně zvýšit nájemné o míru inflace vyjádřenou přírůstkem průměrného ročního indexu spotřebitelských cen za předchozí kalendářní rok vyhlášeného Českým statistickým úřadem. Zvýšení pronajímatel nájemci písemně oznámí.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V. Jistota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Nájemce složí pronajímateli k zajištění nájemného a jiných závazků z nájmu peněžitou jistotu ve výši …………… (slovy: ……………). Pronajímatel je oprávněn započíst proti pohledávce nájemce na vrácení jistoty své splatné pohledávky z nájmu; zbývající část vrátí nájemci bez zbytečného odkladu po skončení nájmu a odevzdání Předmětu nájmu.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VI. Předání a stav Předmětu nájmu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Pronajímatel předá nájemci Předmět nájmu ve stavu způsobilém k ujednanému účelu nejpozději dne …………… a v tomto stavu jej po dobu nájmu udržuje (§ 2205 občanského zákoníku). O předání sepíší smluvní strany protokol se soupisem klíčů, stavem měřidel a popisem stavu Předmětu nájmu.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Nájemce je povinen oznámit pronajímateli bez zbytečného odkladu potřebu oprav, které má provést pronajímatel, a umožnit mu po předchozí výzvě přístup k Předmětu nájmu za účelem kontroly, oprav a odečtu měřidel.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VII. Práva a povinnosti smluvních stran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Nájemce nese náklady spojené s běžnou údržbou Předmětu nájmu a s jeho obvyklým užíváním. Náklady na opravy nad rámec běžné údržby nese pronajímatel, nejde-li o poškození způsobené nájemcem nebo osobami, kterým nájemce umožnil k Předmětu nájmu přístup.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Nájemce nesmí bez předchozího písemného souhlasu pronajímatele provádět na Předmětu nájmu stavební úpravy ani jiné podstatné změny a nesmí jej přenechat do podnájmu třetí osobě.</w:t>
      </w:r>
    </w:p>
    <w:p>
      <w:pPr>
        <w:spacing w:before="0" w:after="120"/>
        <w:ind w:left="567" w:hanging="567"/>
        <w:jc w:val="both"/>
      </w:pPr>
      <w:r>
        <w:rPr/>
        <w:t xml:space="preserve">3.</w:t>
      </w:r>
      <w:r>
        <w:tab/>
      </w:r>
      <w:r>
        <w:rPr/>
        <w:t xml:space="preserve">Nájemce odpovídá za dodržování požárních, hygienických a bezpečnostních předpisů vztahujících se k ujednanému účelu užívání a za povolení, která k němu potřebuje.</w:t>
      </w:r>
    </w:p>
    <w:p>
      <w:pPr>
        <w:spacing w:before="0" w:after="120"/>
        <w:ind w:left="567" w:hanging="567"/>
        <w:jc w:val="both"/>
      </w:pPr>
      <w:r>
        <w:rPr/>
        <w:t xml:space="preserve">4.</w:t>
      </w:r>
      <w:r>
        <w:tab/>
      </w:r>
      <w:r>
        <w:rPr/>
        <w:t xml:space="preserve">Nájemce je povinen pojistit vlastní věci umístěné na Předmětu nájmu; pronajímatel za ně neodpovídá.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VIII. Skončení nájmu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Nájem skončí uplynutím ujednané doby, písemnou dohodou smluvních stran nebo výpovědí.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Nájem sjednaný na dobu určitou může kterákoli smluvní strana vypovědět v tříměsíční výpovědní době, poruší-li druhá strana podstatným způsobem své povinnosti z této smlouvy, zejména je-li nájemce v prodlení s úhradou nájemného déle než jeden měsíc.</w:t>
      </w:r>
    </w:p>
    <w:p>
      <w:pPr>
        <w:spacing w:before="0" w:after="120"/>
        <w:ind w:left="567" w:hanging="567"/>
        <w:jc w:val="both"/>
      </w:pPr>
      <w:r>
        <w:rPr/>
        <w:t xml:space="preserve">3.</w:t>
      </w:r>
      <w:r>
        <w:tab/>
      </w:r>
      <w:r>
        <w:rPr/>
        <w:t xml:space="preserve">Nájem sjednaný na dobu neurčitou může kterákoli smluvní strana vypovědět i bez uvedení důvodu; výpovědní doba činí tři měsíce a počíná běžet prvním dnem kalendářního měsíce následujícího po doručení výpovědi druhé smluvní straně (§ 2231 občanského zákoníku).</w:t>
      </w:r>
    </w:p>
    <w:p>
      <w:pPr>
        <w:spacing w:before="0" w:after="120"/>
        <w:ind w:left="567" w:hanging="567"/>
        <w:jc w:val="both"/>
      </w:pPr>
      <w:r>
        <w:rPr/>
        <w:t xml:space="preserve">4.</w:t>
      </w:r>
      <w:r>
        <w:tab/>
      </w:r>
      <w:r>
        <w:rPr/>
        <w:t xml:space="preserve">Poruší-li strana své povinnosti zvlášť závažným způsobem a způsobí tím druhé straně značnou újmu, má dotčená strana právo vypovědět nájem bez výpovědní doby (§ 2232 občanského zákoníku).</w:t>
      </w:r>
    </w:p>
    <w:p>
      <w:pPr>
        <w:spacing w:before="0" w:after="120"/>
        <w:ind w:left="567" w:hanging="567"/>
        <w:jc w:val="both"/>
      </w:pPr>
      <w:r>
        <w:rPr/>
        <w:t xml:space="preserve">5.</w:t>
      </w:r>
      <w:r>
        <w:tab/>
      </w:r>
      <w:r>
        <w:rPr/>
        <w:t xml:space="preserve">Při skončení nájmu odevzdá nájemce Předmět nájmu vyklizený a ve stavu odpovídajícím běžnému opotřebení. O předání bude sepsán výstupní protokol se stavy měřidel a soupisem klíčů.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IX. Závěrečná ustanovení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Práva a povinnosti touto smlouvou výslovně neupravené se řídí obecně závaznými právními předpisy, zejména ustanoveními občanského zákoníku o nájmu.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Tato smlouva je vyhotovena ve dvou stejnopisech, po jednom pro každou smluvní stranu, a může být měněna pouze písemnou formou v podobě postupně číslovaných dodatků.</w:t>
      </w:r>
    </w:p>
    <w:p>
      <w:pPr>
        <w:spacing w:before="0" w:after="120"/>
        <w:ind w:left="567" w:hanging="567"/>
        <w:jc w:val="both"/>
      </w:pPr>
      <w:r>
        <w:rPr/>
        <w:t xml:space="preserve">3.</w:t>
      </w:r>
      <w:r>
        <w:tab/>
      </w:r>
      <w:r>
        <w:rPr/>
        <w:t xml:space="preserve">Právní jednání se stávají účinnými okamžikem, kdy dojdou druhé smluvní straně. Výpověď se činí písemně a doručuje se osobním předáním oproti podpisu nebo doporučenou zásilkou na adresu uvedenou v záhlaví této smlouvy.</w:t>
      </w:r>
    </w:p>
    <w:p>
      <w:pPr>
        <w:spacing w:before="0" w:after="120"/>
        <w:ind w:left="567" w:hanging="567"/>
        <w:jc w:val="both"/>
      </w:pPr>
      <w:r>
        <w:rPr/>
        <w:t xml:space="preserve">4.</w:t>
      </w:r>
      <w:r>
        <w:tab/>
      </w:r>
      <w:r>
        <w:rPr/>
        <w:t xml:space="preserve">Je-li některé ustanovení této smlouvy neplatné nebo neúčinné, nemá to vliv na platnost ostatních ustanovení.</w:t>
      </w:r>
    </w:p>
    <w:p>
      <w:pPr>
        <w:spacing w:before="0" w:after="120"/>
        <w:ind w:left="567" w:hanging="567"/>
        <w:jc w:val="both"/>
      </w:pPr>
      <w:r>
        <w:rPr/>
        <w:t xml:space="preserve">5.</w:t>
      </w:r>
      <w:r>
        <w:tab/>
      </w:r>
      <w:r>
        <w:rPr/>
        <w:t xml:space="preserve">Smluvní strany si smlouvu přečetly, souhlasí s jejím obsahem a stvrzují ji svými podpisy.</w:t>
      </w:r>
    </w:p>
    <w:p>
      <w:pPr>
        <w:keepNext/>
        <w:spacing w:before="240" w:after="0"/>
      </w:pPr>
    </w:p>
    <w:tbl>
      <w:tblPr>
        <w:tblW w:w="9360" w:type="dxa"/>
        <w:tblLayout w:type="fixed"/>
        <w:tblCellMar>
          <w:left w:w="284" w:type="dxa"/>
          <w:right w:w="284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720"/>
              <w:jc w:val="left"/>
            </w:pPr>
            <w:r>
              <w:rPr>
                <w:sz w:val="21"/>
                <w:szCs w:val="21"/>
              </w:rPr>
              <w:t xml:space="preserve">V ………………… dne …………………</w:t>
            </w:r>
          </w:p>
          <w:p>
            <w:pPr>
              <w:keepNext/>
              <w:pBdr>
                <w:bottom w:val="single" w:sz="6" w:space="1" w:color="1e293b"/>
              </w:pBdr>
              <w:spacing w:before="0" w:after="40"/>
            </w:pPr>
          </w:p>
          <w:p>
            <w:pPr>
              <w:spacing w:before="0" w:after="0"/>
              <w:jc w:val="center"/>
            </w:pPr>
            <w:r>
              <w:rPr>
                <w:sz w:val="21"/>
                <w:szCs w:val="21"/>
              </w:rPr>
              <w:t xml:space="preserve">pronajímatel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720"/>
              <w:jc w:val="left"/>
            </w:pPr>
            <w:r>
              <w:rPr>
                <w:sz w:val="21"/>
                <w:szCs w:val="21"/>
              </w:rPr>
              <w:t xml:space="preserve">V ………………… dne …………………</w:t>
            </w:r>
          </w:p>
          <w:p>
            <w:pPr>
              <w:keepNext/>
              <w:pBdr>
                <w:bottom w:val="single" w:sz="6" w:space="1" w:color="1e293b"/>
              </w:pBdr>
              <w:spacing w:before="0" w:after="40"/>
            </w:pPr>
          </w:p>
          <w:p>
            <w:pPr>
              <w:spacing w:before="0" w:after="0"/>
              <w:jc w:val="center"/>
            </w:pPr>
            <w:r>
              <w:rPr>
                <w:sz w:val="21"/>
                <w:szCs w:val="21"/>
              </w:rPr>
              <w:t xml:space="preserve">nájemce</w:t>
            </w:r>
          </w:p>
        </w:tc>
      </w:tr>
    </w:tbl>
    <w:p>
      <w:pPr>
        <w:spacing w:before="0" w:after="0"/>
      </w:pPr>
    </w:p>
    <w:sectPr>
      <w:pgSz w:w="11906" w:h="16838"/>
      <w:pgMar w:top="1418" w:right="1134" w:bottom="1418" w:left="1134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1e293b"/>
        <w:sz w:val="24"/>
        <w:szCs w:val="24"/>
        <w:lang w:val="cs-CZ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Nájemní smlouva — garáž, pozemek, sklad</dc:title>
  <dc:subject>Vzor nájemní smlouvy ke stažení zdarma</dc:subject>
  <dc:creator>Najato (najato.cz)</dc:creator>
  <cp:keywords>nájemní smlouva, vzor, ke stažení, Word, docx, pronájem, Najato</cp:keywords>
  <dc:description>Obecný nájem pro předměty mimo bydlení i podnikání: garáž, parkovací stání, sklad, sklep, pozemek či zahrada. Zdroj: najato.cz/pruvodce/najemni-smlouva-vzor</dc:description>
  <dc:language>cs-CZ</dc:language>
</cp:coreProperties>
</file>